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14D45" w:rsidTr="00CB2C49">
        <w:tc>
          <w:tcPr>
            <w:tcW w:w="3261" w:type="dxa"/>
            <w:shd w:val="clear" w:color="auto" w:fill="E7E6E6" w:themeFill="background2"/>
          </w:tcPr>
          <w:p w:rsidR="0075328A" w:rsidRPr="00814D4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4D45" w:rsidRDefault="004668C9" w:rsidP="004668C9">
            <w:pPr>
              <w:rPr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Финансовый менеджмент</w:t>
            </w:r>
            <w:r w:rsidR="009B60C5" w:rsidRPr="00814D45">
              <w:rPr>
                <w:b/>
                <w:sz w:val="24"/>
                <w:szCs w:val="24"/>
              </w:rPr>
              <w:t xml:space="preserve"> </w:t>
            </w:r>
            <w:r w:rsidR="00814D45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30025" w:rsidRPr="00814D45" w:rsidTr="00A30025">
        <w:tc>
          <w:tcPr>
            <w:tcW w:w="3261" w:type="dxa"/>
            <w:shd w:val="clear" w:color="auto" w:fill="E7E6E6" w:themeFill="background2"/>
          </w:tcPr>
          <w:p w:rsidR="00A30025" w:rsidRPr="00814D4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4D45" w:rsidRDefault="00814D45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4668C9" w:rsidRPr="00814D45">
              <w:rPr>
                <w:sz w:val="24"/>
                <w:szCs w:val="24"/>
              </w:rPr>
              <w:t>.02</w:t>
            </w:r>
            <w:r w:rsidR="00A30025" w:rsidRPr="0081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14D45" w:rsidRDefault="004668C9" w:rsidP="00230905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Менеджмент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4D45" w:rsidRDefault="00814D4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814D45" w:rsidTr="00CB2C49">
        <w:tc>
          <w:tcPr>
            <w:tcW w:w="3261" w:type="dxa"/>
            <w:shd w:val="clear" w:color="auto" w:fill="E7E6E6" w:themeFill="background2"/>
          </w:tcPr>
          <w:p w:rsidR="00230905" w:rsidRPr="00814D4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4D45" w:rsidRDefault="00814D45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814D4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14D45" w:rsidTr="00CB2C49">
        <w:tc>
          <w:tcPr>
            <w:tcW w:w="3261" w:type="dxa"/>
            <w:shd w:val="clear" w:color="auto" w:fill="E7E6E6" w:themeFill="background2"/>
          </w:tcPr>
          <w:p w:rsidR="009B60C5" w:rsidRPr="00814D4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814D45" w:rsidRDefault="00814D45" w:rsidP="0046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814D4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814D45" w:rsidTr="00CB2C49">
        <w:tc>
          <w:tcPr>
            <w:tcW w:w="3261" w:type="dxa"/>
            <w:shd w:val="clear" w:color="auto" w:fill="E7E6E6" w:themeFill="background2"/>
          </w:tcPr>
          <w:p w:rsidR="00CB2C49" w:rsidRPr="00814D4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4D45" w:rsidRDefault="00814D45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330173" w:rsidP="004668C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814D4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1. </w:t>
            </w:r>
            <w:r w:rsidR="00B4372C" w:rsidRPr="00814D45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2. </w:t>
            </w:r>
            <w:r w:rsidR="00B4372C" w:rsidRPr="00814D45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 xml:space="preserve">Тема 3. </w:t>
            </w:r>
            <w:r w:rsidR="00B4372C" w:rsidRPr="00814D45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B4372C" w:rsidRPr="00814D45" w:rsidTr="00CB2C49">
        <w:tc>
          <w:tcPr>
            <w:tcW w:w="10490" w:type="dxa"/>
            <w:gridSpan w:val="3"/>
          </w:tcPr>
          <w:p w:rsidR="00B4372C" w:rsidRPr="00814D45" w:rsidRDefault="00B4372C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Осно</w:t>
            </w:r>
            <w:r w:rsidR="00814D45">
              <w:rPr>
                <w:b/>
                <w:sz w:val="24"/>
                <w:szCs w:val="24"/>
              </w:rPr>
              <w:t>вная литература</w:t>
            </w:r>
          </w:p>
          <w:p w:rsidR="00B4372C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82206">
              <w:rPr>
                <w:sz w:val="24"/>
                <w:szCs w:val="24"/>
              </w:rPr>
              <w:t>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 / И. Я. Лукасевич. Ч. 1 : Основные понятия, методы и концепции. - Москва : Юрайт, 2019. - 377 с. </w:t>
            </w:r>
            <w:hyperlink r:id="rId8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https://www.biblio-online.ru/bcode/432014</w:t>
              </w:r>
            </w:hyperlink>
          </w:p>
          <w:p w:rsidR="00082206" w:rsidRPr="00082206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814D45" w:rsidRDefault="00814D4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814D45">
              <w:rPr>
                <w:b/>
                <w:sz w:val="24"/>
                <w:szCs w:val="24"/>
              </w:rPr>
              <w:t xml:space="preserve"> </w:t>
            </w:r>
          </w:p>
          <w:p w:rsidR="00CB2C49" w:rsidRPr="00814D45" w:rsidRDefault="0008220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2206">
              <w:rPr>
                <w:sz w:val="24"/>
                <w:szCs w:val="24"/>
              </w:rPr>
              <w:t>Лукасевич, Игорь Ярославович. Финансовый менеджмент [Электронный ресурс] : учебник и практикум для бакалавриата и магистратуры : для студентов вузов, обучающихся по экономическим направлениям : [в 2 частях]. Ч. 2 : Инвестиционная и финансовая политика фирмы. - Москва : Юрайт, 2019. - 304 с. </w:t>
            </w:r>
            <w:hyperlink r:id="rId9" w:tgtFrame="_blank" w:tooltip="читать полный текст" w:history="1">
              <w:r w:rsidRPr="00082206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https://www.biblio-online.ru/bcode/438662</w:t>
              </w:r>
            </w:hyperlink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14D45">
              <w:rPr>
                <w:b/>
                <w:sz w:val="24"/>
                <w:szCs w:val="24"/>
              </w:rPr>
              <w:t xml:space="preserve"> </w:t>
            </w:r>
          </w:p>
          <w:p w:rsidR="00082206" w:rsidRPr="00BC5A12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Astra Linux Common Edition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082206" w:rsidRDefault="00082206" w:rsidP="00082206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14D45" w:rsidRDefault="00CB2C49" w:rsidP="00CB2C49">
            <w:pPr>
              <w:rPr>
                <w:b/>
                <w:sz w:val="24"/>
                <w:szCs w:val="24"/>
              </w:rPr>
            </w:pPr>
            <w:r w:rsidRPr="00814D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Общего доступа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4D45" w:rsidRDefault="00CB2C49" w:rsidP="00CB2C49">
            <w:pPr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14D4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4D45" w:rsidRDefault="00CB2C49" w:rsidP="004668C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14D4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14D45" w:rsidTr="00CB2C49">
        <w:tc>
          <w:tcPr>
            <w:tcW w:w="10490" w:type="dxa"/>
            <w:gridSpan w:val="3"/>
          </w:tcPr>
          <w:p w:rsidR="00CB2C49" w:rsidRPr="00814D45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4D4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814D45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Ростовцев К.В.</w:t>
      </w:r>
      <w:r>
        <w:rPr>
          <w:sz w:val="16"/>
          <w:szCs w:val="16"/>
          <w:u w:val="single"/>
        </w:rPr>
        <w:t xml:space="preserve"> </w:t>
      </w:r>
    </w:p>
    <w:sectPr w:rsidR="00B4372C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7E" w:rsidRDefault="006F5A7E">
      <w:r>
        <w:separator/>
      </w:r>
    </w:p>
  </w:endnote>
  <w:endnote w:type="continuationSeparator" w:id="0">
    <w:p w:rsidR="006F5A7E" w:rsidRDefault="006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7E" w:rsidRDefault="006F5A7E">
      <w:r>
        <w:separator/>
      </w:r>
    </w:p>
  </w:footnote>
  <w:footnote w:type="continuationSeparator" w:id="0">
    <w:p w:rsidR="006F5A7E" w:rsidRDefault="006F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6747"/>
    <w:rsid w:val="000454D2"/>
    <w:rsid w:val="0005487B"/>
    <w:rsid w:val="00055AB3"/>
    <w:rsid w:val="0005798D"/>
    <w:rsid w:val="000710E8"/>
    <w:rsid w:val="00073993"/>
    <w:rsid w:val="00075D08"/>
    <w:rsid w:val="00076FE8"/>
    <w:rsid w:val="00082206"/>
    <w:rsid w:val="000855F1"/>
    <w:rsid w:val="0009119A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EB5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173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5A7E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D45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7F1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C733F-617F-4B8D-B844-E9D1B88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EE4C-A871-4A30-A754-DB3550E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2020-02-24T16:10:00Z</dcterms:created>
  <dcterms:modified xsi:type="dcterms:W3CDTF">2020-03-25T05:11:00Z</dcterms:modified>
</cp:coreProperties>
</file>